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A" w:rsidRPr="00341ADA" w:rsidRDefault="00341ADA" w:rsidP="00341ADA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</w:p>
    <w:p w:rsidR="007F1B58" w:rsidRDefault="007F1B58" w:rsidP="00341A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Zgłoszenie do ewidencji szkół i placówek niepublicznych</w:t>
      </w:r>
    </w:p>
    <w:p w:rsidR="007F1B58" w:rsidRDefault="007F1B58" w:rsidP="00341A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1ADA" w:rsidRPr="00341ADA" w:rsidRDefault="00341ADA" w:rsidP="00341A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b/>
          <w:sz w:val="20"/>
          <w:szCs w:val="20"/>
        </w:rPr>
        <w:t>KLAUZULA INFORMACYJNA</w:t>
      </w:r>
    </w:p>
    <w:p w:rsidR="00341ADA" w:rsidRPr="00341ADA" w:rsidRDefault="00341ADA" w:rsidP="00341A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1ADA">
        <w:rPr>
          <w:rFonts w:ascii="Arial" w:hAnsi="Arial" w:cs="Arial"/>
          <w:b/>
          <w:sz w:val="20"/>
          <w:szCs w:val="20"/>
        </w:rPr>
        <w:t>(petenci)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Zgodnie z art. 13 ust. 1 oraz art. 14 ust. 1 Rozporządzenia Parlamentu Europejskiego i Rady (UE) 2016/679 z dnia 27 kwietnia 2016 roku w sprawie ochrony osób fizycznych w związku z przetwarzaniem danych osobowych i w sprawie swobodnego przepływu takich danych oraz uchylenia dyrektywy 95/46/WE (dalej: RODO) informujemy naszych interesantów, potencjalnych interesantów, naszych dostawców towarów i usług oraz potencjalnych dostawców towarów i usług (dalej: Petent, Petenci), iż: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Informacje podstawowe dotyczące przetwarzania danych osobowych Petentów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Administrator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Starostwo Powiatowe w Choszcznie, ul. Nadbrzeżna 2, 73-200 Choszczno, NIP: 5941604431, REGON: 210467244 (dalej: Starostwo)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Cele przetwarzania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przeprowadzenie postępowania administracy</w:t>
            </w:r>
            <w:bookmarkStart w:id="0" w:name="_GoBack"/>
            <w:bookmarkEnd w:id="0"/>
            <w:r w:rsidRPr="00341ADA">
              <w:rPr>
                <w:rFonts w:ascii="Arial" w:hAnsi="Arial" w:cs="Arial"/>
                <w:sz w:val="20"/>
                <w:szCs w:val="20"/>
              </w:rPr>
              <w:t>jnego zarówno na wniosek Petenta, jak i z urzędu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wykonanie wniosku Petenta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realizacja naszych obowiązków przewidzianych prawem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Podstawy prawne przetwarzania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obowiązek prawny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zgoda petenta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nasz uzasadniony interes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Odbiorcy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 xml:space="preserve">podmioty przetwarzające dane w naszym imieniu 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Prawa związane z przetwarzaniem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prawo wycofania zgody na przetwarzanie danych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prawo dostępu do danych osobowych oraz prawo żądania ich sprostowania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 xml:space="preserve">ich usunięcia lub ograniczenia ich przetwarzania – jeżeli usunięcie lub ograniczenie przetwarzania danych osobowych nie wynika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41ADA">
              <w:rPr>
                <w:rFonts w:ascii="Arial" w:hAnsi="Arial" w:cs="Arial"/>
                <w:sz w:val="20"/>
                <w:szCs w:val="20"/>
              </w:rPr>
              <w:t>z prawnego obowiązku przetwarzania danych osobowych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inne prawa określone w poniższych informacjach szczegółowych</w:t>
            </w:r>
          </w:p>
        </w:tc>
      </w:tr>
    </w:tbl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Informacje szczegółowe dotyczące przetwarzania danych osobowych Petentów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Administrator danych osobowych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Administratorem danych osobowych Petenta będzie Starostwo Powiatowe w Choszcznie,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>ul. Nadbrzeżna 2, 73-200 Choszczno, NIP: 5941604431, REGON: 210467244 (dalej: my).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Petent może się z nami skontaktować w następujący sposób:</w:t>
      </w:r>
    </w:p>
    <w:p w:rsidR="00341ADA" w:rsidRPr="00341ADA" w:rsidRDefault="00341ADA" w:rsidP="00341A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listownie na adres: ul. Nadbrzeżna 2, 73-200 Choszczno,</w:t>
      </w:r>
    </w:p>
    <w:p w:rsidR="00341ADA" w:rsidRPr="00341ADA" w:rsidRDefault="00341ADA" w:rsidP="00341A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pocztą elektroniczną na adres e-mail: kancelaria@powiatchoszczno.pl,</w:t>
      </w:r>
    </w:p>
    <w:p w:rsidR="00341ADA" w:rsidRPr="00341ADA" w:rsidRDefault="00341ADA" w:rsidP="00341A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telefonicznie: + 48 95 748 89 31 / + 48 95 748 89 30.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Inspektor ochrony danych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Wyznaczyliśmy inspektora ochrony danych. Jest to osoba, z którą Petent może się kontaktować we wszystkich sprawach dotyczących przetwarzania danych osobowych oraz korzystania z praw związanych z przetwarzaniem danych. Z inspektorem Petent może się kontaktować w następujący sposób:</w:t>
      </w:r>
    </w:p>
    <w:p w:rsidR="00341ADA" w:rsidRPr="00341ADA" w:rsidRDefault="00341ADA" w:rsidP="00341AD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listownie na adres: ul. Bogurodzicy 1/15, 70-400 Szczecin</w:t>
      </w:r>
    </w:p>
    <w:p w:rsidR="00341ADA" w:rsidRPr="00341ADA" w:rsidRDefault="00341ADA" w:rsidP="00341AD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pocztą elektroniczną na adres e-mail: iod.choszczno@barwina.eu</w:t>
      </w:r>
    </w:p>
    <w:p w:rsidR="00341ADA" w:rsidRPr="00341ADA" w:rsidRDefault="00341ADA" w:rsidP="00341AD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telefonicznie: 91 431 09 86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Cele przetwarzania oraz podstawa prawna przetwarzania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Będziemy przetwarzać dane osobowe Petenta w następujących celach: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wykonanie wniosków lub zapytań skierowanych do Administratora danych,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przeprowadzanie postępowań administracyjnych, których stroną jest Petent, w tym postępowań administracyjnych wszczynanych przez Petenta z urzędu,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wykonywanie czynności materialno-technicznych na rzecz Petenta,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wykonanie zawartych przez Administratora umów,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lastRenderedPageBreak/>
        <w:t>realizacja naszych obowiązków przewidzianych prawem, a w szczególności wydawanie decyzji administracyjnych oraz archiwizacja dokumentów – w tym akt postępowań administracyjnych,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przesyłanie informacji o prowadzonej przez Starostwo działalności, przesyłanie </w:t>
      </w:r>
      <w:proofErr w:type="spellStart"/>
      <w:r w:rsidRPr="00341ADA">
        <w:rPr>
          <w:rFonts w:ascii="Arial" w:hAnsi="Arial" w:cs="Arial"/>
          <w:sz w:val="20"/>
          <w:szCs w:val="20"/>
        </w:rPr>
        <w:t>newsletterów</w:t>
      </w:r>
      <w:proofErr w:type="spellEnd"/>
      <w:r w:rsidRPr="00341ADA">
        <w:rPr>
          <w:rFonts w:ascii="Arial" w:hAnsi="Arial" w:cs="Arial"/>
          <w:sz w:val="20"/>
          <w:szCs w:val="20"/>
        </w:rPr>
        <w:t xml:space="preserve"> oraz prowadzenie marketingu w zakresie prawnie dozwolonym.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Podstawą prawną przetwarzania danych osobowych Petenta jest:</w:t>
      </w:r>
    </w:p>
    <w:p w:rsidR="00341ADA" w:rsidRPr="00341ADA" w:rsidRDefault="00341ADA" w:rsidP="00341A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przepis prawa – w zakresie danych koniecznych do wykonywania wniosków skierowanych do Starostwa, przeprowadzanie postępowań administracyjnych oraz wykonywanie czynności materialno-technicznych; </w:t>
      </w:r>
      <w:r w:rsidRPr="00341ADA">
        <w:rPr>
          <w:rFonts w:ascii="Arial" w:hAnsi="Arial" w:cs="Arial"/>
          <w:b/>
          <w:sz w:val="20"/>
          <w:szCs w:val="20"/>
        </w:rPr>
        <w:t xml:space="preserve">w przypadku niniejszego postępowania Administrator wskazuje, iż przetwarzanie jest niezbędne do wykonania zadania realizowanego </w:t>
      </w:r>
      <w:r>
        <w:rPr>
          <w:rFonts w:ascii="Arial" w:hAnsi="Arial" w:cs="Arial"/>
          <w:b/>
          <w:sz w:val="20"/>
          <w:szCs w:val="20"/>
        </w:rPr>
        <w:br/>
      </w:r>
      <w:r w:rsidRPr="00341ADA">
        <w:rPr>
          <w:rFonts w:ascii="Arial" w:hAnsi="Arial" w:cs="Arial"/>
          <w:b/>
          <w:sz w:val="20"/>
          <w:szCs w:val="20"/>
        </w:rPr>
        <w:t xml:space="preserve">w interesie publicznym lub w ramach sprawowania władzy publicznej powierzonej administratorowi (art. 6 ust. 1 lit. e) RODO w zw. z art. 168 ustawy Prawo oświatowe </w:t>
      </w:r>
      <w:r>
        <w:rPr>
          <w:rFonts w:ascii="Arial" w:hAnsi="Arial" w:cs="Arial"/>
          <w:b/>
          <w:sz w:val="20"/>
          <w:szCs w:val="20"/>
        </w:rPr>
        <w:br/>
      </w:r>
      <w:r w:rsidRPr="00341ADA">
        <w:rPr>
          <w:rFonts w:ascii="Arial" w:hAnsi="Arial" w:cs="Arial"/>
          <w:b/>
          <w:sz w:val="20"/>
          <w:szCs w:val="20"/>
        </w:rPr>
        <w:t xml:space="preserve">z dnia 14 grudnia 2016 r., ( Dz. U z 2019 r. poz. 1148, </w:t>
      </w:r>
      <w:proofErr w:type="spellStart"/>
      <w:r w:rsidRPr="00341ADA">
        <w:rPr>
          <w:rFonts w:ascii="Arial" w:hAnsi="Arial" w:cs="Arial"/>
          <w:b/>
          <w:sz w:val="20"/>
          <w:szCs w:val="20"/>
        </w:rPr>
        <w:t>t.j</w:t>
      </w:r>
      <w:proofErr w:type="spellEnd"/>
      <w:r w:rsidRPr="00341ADA">
        <w:rPr>
          <w:rFonts w:ascii="Arial" w:hAnsi="Arial" w:cs="Arial"/>
          <w:b/>
          <w:sz w:val="20"/>
          <w:szCs w:val="20"/>
        </w:rPr>
        <w:t xml:space="preserve"> .)</w:t>
      </w:r>
      <w:r w:rsidR="00090E1A">
        <w:rPr>
          <w:rFonts w:ascii="Arial" w:hAnsi="Arial" w:cs="Arial"/>
          <w:b/>
          <w:sz w:val="20"/>
          <w:szCs w:val="20"/>
        </w:rPr>
        <w:t>;</w:t>
      </w:r>
    </w:p>
    <w:p w:rsidR="00341ADA" w:rsidRPr="00341ADA" w:rsidRDefault="00341ADA" w:rsidP="00341A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konieczność wykonania umowy, której Administrator jest stroną;</w:t>
      </w:r>
    </w:p>
    <w:p w:rsidR="00341ADA" w:rsidRPr="00341ADA" w:rsidRDefault="00341ADA" w:rsidP="00341A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zgoda Petenta na przetwarzanie danych osobowych – w zakresie danych koniecznych do przesyłania informacji o prowadzonej przez nas działalności, przesyłania </w:t>
      </w:r>
      <w:proofErr w:type="spellStart"/>
      <w:r w:rsidRPr="00341ADA">
        <w:rPr>
          <w:rFonts w:ascii="Arial" w:hAnsi="Arial" w:cs="Arial"/>
          <w:sz w:val="20"/>
          <w:szCs w:val="20"/>
        </w:rPr>
        <w:t>newsletterów</w:t>
      </w:r>
      <w:proofErr w:type="spellEnd"/>
      <w:r w:rsidRPr="00341ADA">
        <w:rPr>
          <w:rFonts w:ascii="Arial" w:hAnsi="Arial" w:cs="Arial"/>
          <w:sz w:val="20"/>
          <w:szCs w:val="20"/>
        </w:rPr>
        <w:t xml:space="preserve"> oraz prowadzenia marketingu w zakresie prawnie dozwolonym.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Będziemy przechowywać dane osobowe Petenta wyłącznie przez czas niezbędny do osiągnięcia celów, dla których dane te są gromadzone, a w szczególności do czasu wykonania obowiązków wynikających z przepisów prawa.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Odbiorcy danych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Będziemy przekazywać dane osobowe Petenta: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podmiotom, którym jesteśmy zobowiązani przekazać dane osobowe w celu wykonania obowiązków wynikających z przepisów prawa, np. samorządowym kolegiom odwoławczym, sądom i urzędom.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Prawa Petenta związane z przetwarzaniem danych osobowych i podejmowaniem zautomatyzowanych decyzji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Petentowi przysługują następujące prawa związane z przetwarzaniem danych osobowych: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prawo wycofania zgody na przetwarzanie danych osobowych w dowolnym momencie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 xml:space="preserve">– w zakresie, w jakim dane są przetwarzane na podstawie zgody; wycofanie zgody nie ma wpływu na zgodność z prawem przetwarzania, którego dokonano na podstawie zgody Petenta przed jej wycofaniem; zgodę Petent może wycofać poprzez wysłanie oświadczenia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>o wycofaniu zgody na nasz adres korespondencyjny lub e-mailowy;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dostępu do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żądania sprostowania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żądania usunięcia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żądania ograniczenia przetwarzania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wyrażenia sprzeciwu wobec przetwarzania danych ze względu na szczególną sytuację Petenta;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prawo do przenoszenia danych osobowych, tj. prawo otrzymania od nas danych osobowych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>w ustrukturyzowanym i powszechnie używanym formacie informatycznym nadającym się do odczytu maszynowego; Petent ma prawo przesłać te dane innemu administratorowi danych lub zażądać, abyśmy przesłali dane do innego administratora, co uczynimy wyłącznie wówczas, jeśli takie przesłanie jest technicznie możliwe; prawo do przenoszenia danych osobowych przysługuje Petentowi tylko odnośnie tych danych, które przetwarzamy na podstawie zgody Petenta;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wniesienia skargi do organu nadzorczego zajmującego się ochroną danych osobowych, tj. Prezesa Urzędu Ochrony Danych Osobowych.</w:t>
      </w:r>
    </w:p>
    <w:p w:rsidR="00341ADA" w:rsidRPr="00341ADA" w:rsidRDefault="00341ADA" w:rsidP="00341A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Aby skorzystać z powyższych praw, Petent może skontaktować się z nami lub z naszym inspektorem ochrony danych (dane kontaktowe w literze a) i b) powyżej).</w:t>
      </w:r>
    </w:p>
    <w:p w:rsidR="00341ADA" w:rsidRDefault="00341ADA" w:rsidP="00341ADA">
      <w:pPr>
        <w:pStyle w:val="Nagwek"/>
        <w:jc w:val="center"/>
        <w:rPr>
          <w:rFonts w:ascii="Arial" w:hAnsi="Arial" w:cs="Arial"/>
          <w:caps/>
          <w:color w:val="auto"/>
          <w:sz w:val="20"/>
        </w:rPr>
      </w:pPr>
    </w:p>
    <w:p w:rsidR="00341ADA" w:rsidRPr="00341ADA" w:rsidRDefault="00341ADA" w:rsidP="00341ADA">
      <w:pPr>
        <w:pStyle w:val="Nagwek"/>
        <w:jc w:val="both"/>
        <w:rPr>
          <w:rFonts w:ascii="Arial" w:hAnsi="Arial" w:cs="Arial"/>
          <w:caps/>
          <w:color w:val="auto"/>
          <w:sz w:val="20"/>
        </w:rPr>
      </w:pPr>
    </w:p>
    <w:sectPr w:rsidR="00341ADA" w:rsidRPr="00341ADA" w:rsidSect="004653B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417"/>
    <w:multiLevelType w:val="hybridMultilevel"/>
    <w:tmpl w:val="B07C26B0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170A6"/>
    <w:multiLevelType w:val="hybridMultilevel"/>
    <w:tmpl w:val="9B62876A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008F"/>
    <w:multiLevelType w:val="hybridMultilevel"/>
    <w:tmpl w:val="32DA4308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47F35"/>
    <w:multiLevelType w:val="hybridMultilevel"/>
    <w:tmpl w:val="77D0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C34CF"/>
    <w:multiLevelType w:val="hybridMultilevel"/>
    <w:tmpl w:val="35846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075B2D"/>
    <w:multiLevelType w:val="hybridMultilevel"/>
    <w:tmpl w:val="199CC9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36DF"/>
    <w:multiLevelType w:val="hybridMultilevel"/>
    <w:tmpl w:val="06B6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4C0F6F"/>
    <w:multiLevelType w:val="hybridMultilevel"/>
    <w:tmpl w:val="55BA2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D2585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D2172"/>
    <w:multiLevelType w:val="hybridMultilevel"/>
    <w:tmpl w:val="F5043A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B1154"/>
    <w:multiLevelType w:val="hybridMultilevel"/>
    <w:tmpl w:val="DA06B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23688"/>
    <w:multiLevelType w:val="hybridMultilevel"/>
    <w:tmpl w:val="8564D7FC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F314F"/>
    <w:multiLevelType w:val="hybridMultilevel"/>
    <w:tmpl w:val="B600C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E2620"/>
    <w:multiLevelType w:val="hybridMultilevel"/>
    <w:tmpl w:val="10EA33A8"/>
    <w:lvl w:ilvl="0" w:tplc="46EAE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4ED7"/>
    <w:rsid w:val="00090E1A"/>
    <w:rsid w:val="000937FA"/>
    <w:rsid w:val="000F7AEB"/>
    <w:rsid w:val="00107656"/>
    <w:rsid w:val="00171953"/>
    <w:rsid w:val="0019525B"/>
    <w:rsid w:val="001B7435"/>
    <w:rsid w:val="001C4BD0"/>
    <w:rsid w:val="001C5F07"/>
    <w:rsid w:val="002047E7"/>
    <w:rsid w:val="002331C0"/>
    <w:rsid w:val="002540B0"/>
    <w:rsid w:val="00264AE3"/>
    <w:rsid w:val="00306098"/>
    <w:rsid w:val="00341ADA"/>
    <w:rsid w:val="003D76E5"/>
    <w:rsid w:val="0045179F"/>
    <w:rsid w:val="004653B6"/>
    <w:rsid w:val="00566084"/>
    <w:rsid w:val="005930F9"/>
    <w:rsid w:val="005A1688"/>
    <w:rsid w:val="005D6C0A"/>
    <w:rsid w:val="005F3908"/>
    <w:rsid w:val="00604242"/>
    <w:rsid w:val="006135A3"/>
    <w:rsid w:val="006B4CB9"/>
    <w:rsid w:val="006D4314"/>
    <w:rsid w:val="00712749"/>
    <w:rsid w:val="007256AC"/>
    <w:rsid w:val="007A7DD8"/>
    <w:rsid w:val="007F1B58"/>
    <w:rsid w:val="00900F51"/>
    <w:rsid w:val="009138CB"/>
    <w:rsid w:val="00950F48"/>
    <w:rsid w:val="00974ED7"/>
    <w:rsid w:val="009B72A0"/>
    <w:rsid w:val="00A122EF"/>
    <w:rsid w:val="00A15685"/>
    <w:rsid w:val="00BA62A7"/>
    <w:rsid w:val="00C1484A"/>
    <w:rsid w:val="00C210BE"/>
    <w:rsid w:val="00C22D99"/>
    <w:rsid w:val="00DD50F4"/>
    <w:rsid w:val="00DE680E"/>
    <w:rsid w:val="00DE7B3A"/>
    <w:rsid w:val="00ED2F9C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AE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4E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0F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341AD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341ADA"/>
    <w:rPr>
      <w:rFonts w:ascii="Times New Roman" w:hAnsi="Times New Roman"/>
      <w:color w:val="000000"/>
      <w:sz w:val="24"/>
    </w:rPr>
  </w:style>
  <w:style w:type="table" w:styleId="Tabela-Siatka">
    <w:name w:val="Table Grid"/>
    <w:basedOn w:val="Standardowy"/>
    <w:uiPriority w:val="99"/>
    <w:locked/>
    <w:rsid w:val="00341A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Ania</dc:creator>
  <cp:lastModifiedBy>Maria</cp:lastModifiedBy>
  <cp:revision>9</cp:revision>
  <cp:lastPrinted>2019-04-29T07:03:00Z</cp:lastPrinted>
  <dcterms:created xsi:type="dcterms:W3CDTF">2019-05-13T08:05:00Z</dcterms:created>
  <dcterms:modified xsi:type="dcterms:W3CDTF">2019-12-23T09:02:00Z</dcterms:modified>
</cp:coreProperties>
</file>